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Volas Gerald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TREX COMPANY,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2500 TREX WAY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WINCHESTER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22601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TREX CO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TREX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07/29/2026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850"/>
        <w:gridCol w:w="459"/>
        <w:gridCol w:w="756"/>
        <w:gridCol w:w="1169"/>
        <w:gridCol w:w="1002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07/29/2026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2,831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42.39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44,405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restricted stock unit award will vest on the first anniversary of the grant.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Amy M. Fernandez by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07/30/2026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97860" TargetMode="External"/><Relationship Id="rId5" Type="http://schemas.openxmlformats.org/officeDocument/2006/relationships/hyperlink" Target="http://www.sec.gov/cgi-bin/browse-edgar?action=getcompany&amp;CIK=000106987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581</Words>
  <Characters>3126</Characters>
  <CharactersWithSpaces>3640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